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D3" w:rsidRDefault="00B10B76">
      <w:pPr>
        <w:spacing w:after="120"/>
        <w:ind w:left="426" w:right="-164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Jornada </w:t>
      </w:r>
      <w:r w:rsidR="00473F72">
        <w:rPr>
          <w:b/>
          <w:sz w:val="32"/>
          <w:szCs w:val="32"/>
          <w:lang w:val="es-ES"/>
        </w:rPr>
        <w:t xml:space="preserve">Técnica </w:t>
      </w:r>
      <w:r>
        <w:rPr>
          <w:b/>
          <w:sz w:val="32"/>
          <w:szCs w:val="32"/>
          <w:lang w:val="es-ES"/>
        </w:rPr>
        <w:t xml:space="preserve">de la Consulta Preliminar del Mercado </w:t>
      </w:r>
      <w:r w:rsidR="00662EC1">
        <w:rPr>
          <w:b/>
          <w:sz w:val="32"/>
          <w:szCs w:val="32"/>
          <w:lang w:val="es-ES"/>
        </w:rPr>
        <w:t>en la gestión de ensayos /estudios clínicos</w:t>
      </w:r>
    </w:p>
    <w:p w:rsidR="00B242B7" w:rsidRDefault="002175D3">
      <w:pPr>
        <w:spacing w:after="120"/>
        <w:ind w:left="426" w:right="-164"/>
        <w:jc w:val="center"/>
      </w:pPr>
      <w:r>
        <w:rPr>
          <w:rFonts w:ascii="Calibri-Bold" w:hAnsi="Calibri-Bold" w:cs="Calibri-Bold"/>
          <w:b/>
          <w:bCs/>
          <w:sz w:val="32"/>
          <w:szCs w:val="32"/>
          <w:lang w:val="es-ES"/>
        </w:rPr>
        <w:t>INNOVATRIAL</w:t>
      </w:r>
      <w:r w:rsidR="00662EC1">
        <w:rPr>
          <w:b/>
          <w:sz w:val="32"/>
          <w:szCs w:val="32"/>
          <w:lang w:val="es-ES"/>
        </w:rPr>
        <w:t xml:space="preserve"> </w:t>
      </w:r>
    </w:p>
    <w:p w:rsidR="00B242B7" w:rsidRDefault="00B242B7">
      <w:pPr>
        <w:spacing w:after="120"/>
        <w:ind w:left="426" w:right="-164"/>
        <w:jc w:val="center"/>
        <w:rPr>
          <w:b/>
          <w:lang w:val="es-ES"/>
        </w:rPr>
      </w:pPr>
    </w:p>
    <w:p w:rsidR="00B242B7" w:rsidRDefault="00B10B76">
      <w:pPr>
        <w:spacing w:after="40"/>
        <w:ind w:right="-164"/>
      </w:pPr>
      <w:r>
        <w:rPr>
          <w:b/>
          <w:lang w:val="es-ES"/>
        </w:rPr>
        <w:t>Acrónimo:</w:t>
      </w:r>
      <w:r>
        <w:rPr>
          <w:b/>
          <w:lang w:val="es-ES"/>
        </w:rPr>
        <w:tab/>
      </w:r>
      <w:r>
        <w:rPr>
          <w:lang w:val="es-ES"/>
        </w:rPr>
        <w:t>CPM SERGAS</w:t>
      </w:r>
      <w:r>
        <w:t>_INNOVATRIAL</w:t>
      </w:r>
    </w:p>
    <w:p w:rsidR="00B242B7" w:rsidRDefault="00B10B76">
      <w:pPr>
        <w:tabs>
          <w:tab w:val="left" w:pos="708"/>
          <w:tab w:val="left" w:pos="1416"/>
          <w:tab w:val="left" w:pos="2124"/>
          <w:tab w:val="right" w:pos="8668"/>
        </w:tabs>
        <w:spacing w:after="40"/>
        <w:ind w:right="-164"/>
        <w:rPr>
          <w:lang w:val="es-ES"/>
        </w:rPr>
      </w:pPr>
      <w:r>
        <w:rPr>
          <w:b/>
          <w:lang w:val="es-ES"/>
        </w:rPr>
        <w:t>Fecha</w:t>
      </w:r>
      <w:r>
        <w:rPr>
          <w:lang w:val="es-ES"/>
        </w:rPr>
        <w:t>:</w:t>
      </w:r>
      <w:r>
        <w:rPr>
          <w:lang w:val="es-ES"/>
        </w:rPr>
        <w:tab/>
      </w:r>
      <w:r>
        <w:rPr>
          <w:lang w:val="es-ES"/>
        </w:rPr>
        <w:tab/>
      </w:r>
      <w:r w:rsidR="00473F72" w:rsidRPr="00473F72">
        <w:rPr>
          <w:b/>
          <w:lang w:val="es-ES"/>
        </w:rPr>
        <w:t>7</w:t>
      </w:r>
      <w:r w:rsidRPr="00473F72">
        <w:rPr>
          <w:b/>
          <w:lang w:val="es-ES"/>
        </w:rPr>
        <w:t xml:space="preserve"> de </w:t>
      </w:r>
      <w:r w:rsidR="00473F72" w:rsidRPr="00473F72">
        <w:rPr>
          <w:b/>
          <w:lang w:val="es-ES"/>
        </w:rPr>
        <w:t>febrero</w:t>
      </w:r>
      <w:r w:rsidRPr="00473F72">
        <w:rPr>
          <w:b/>
          <w:lang w:val="es-ES"/>
        </w:rPr>
        <w:t xml:space="preserve"> de 2020</w:t>
      </w:r>
    </w:p>
    <w:p w:rsidR="00B242B7" w:rsidRDefault="00B10B76">
      <w:pPr>
        <w:spacing w:after="40"/>
        <w:ind w:right="-164"/>
        <w:rPr>
          <w:b/>
          <w:lang w:val="es-ES"/>
        </w:rPr>
      </w:pPr>
      <w:r>
        <w:rPr>
          <w:b/>
          <w:lang w:val="es-ES"/>
        </w:rPr>
        <w:t>Hora: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lang w:val="es-ES"/>
        </w:rPr>
        <w:t>de 10</w:t>
      </w:r>
      <w:r w:rsidR="00473F72">
        <w:rPr>
          <w:lang w:val="es-ES"/>
        </w:rPr>
        <w:t>.30h a 13.30</w:t>
      </w:r>
      <w:r>
        <w:rPr>
          <w:lang w:val="es-ES"/>
        </w:rPr>
        <w:t>h</w:t>
      </w:r>
    </w:p>
    <w:p w:rsidR="00B242B7" w:rsidRDefault="00B10B76">
      <w:pPr>
        <w:spacing w:after="40"/>
        <w:ind w:right="-164"/>
        <w:rPr>
          <w:lang w:val="es-ES"/>
        </w:rPr>
      </w:pPr>
      <w:r>
        <w:rPr>
          <w:b/>
          <w:lang w:val="es-ES"/>
        </w:rPr>
        <w:t>Lugar</w:t>
      </w:r>
      <w:r>
        <w:rPr>
          <w:lang w:val="es-ES"/>
        </w:rPr>
        <w:t xml:space="preserve">: </w:t>
      </w:r>
      <w:r>
        <w:rPr>
          <w:lang w:val="es-ES"/>
        </w:rPr>
        <w:tab/>
      </w:r>
      <w:r>
        <w:rPr>
          <w:lang w:val="es-ES"/>
        </w:rPr>
        <w:tab/>
      </w:r>
      <w:r w:rsidRPr="00473F72">
        <w:rPr>
          <w:b/>
          <w:lang w:val="es-ES"/>
        </w:rPr>
        <w:t xml:space="preserve">Salón de actos de </w:t>
      </w:r>
      <w:r w:rsidR="002D2299">
        <w:rPr>
          <w:b/>
          <w:lang w:val="es-ES"/>
        </w:rPr>
        <w:t xml:space="preserve">la </w:t>
      </w:r>
      <w:proofErr w:type="spellStart"/>
      <w:r w:rsidR="002D2299">
        <w:rPr>
          <w:b/>
          <w:lang w:val="es-ES"/>
        </w:rPr>
        <w:t>Consellería</w:t>
      </w:r>
      <w:proofErr w:type="spellEnd"/>
      <w:r w:rsidR="002D2299">
        <w:rPr>
          <w:b/>
          <w:lang w:val="es-ES"/>
        </w:rPr>
        <w:t xml:space="preserve"> de Sanidad y Servicio Gallego de Salud</w:t>
      </w:r>
      <w:r>
        <w:rPr>
          <w:lang w:val="es-ES"/>
        </w:rPr>
        <w:t xml:space="preserve"> </w:t>
      </w:r>
    </w:p>
    <w:p w:rsidR="00B242B7" w:rsidRDefault="00B10B76" w:rsidP="002D2299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Calibri" w:hAnsi="Calibri" w:cs="Calibri"/>
          <w:lang w:val="es-ES"/>
        </w:rPr>
      </w:pPr>
      <w:r>
        <w:rPr>
          <w:b/>
          <w:lang w:val="es-ES"/>
        </w:rPr>
        <w:t>Dirección</w:t>
      </w:r>
      <w:r>
        <w:rPr>
          <w:lang w:val="es-ES"/>
        </w:rPr>
        <w:t xml:space="preserve">: </w:t>
      </w:r>
      <w:r>
        <w:rPr>
          <w:lang w:val="es-ES"/>
        </w:rPr>
        <w:tab/>
      </w:r>
      <w:proofErr w:type="spellStart"/>
      <w:r w:rsidR="002D2299" w:rsidRPr="002D2299">
        <w:rPr>
          <w:lang w:val="es-ES"/>
        </w:rPr>
        <w:t>Consellería</w:t>
      </w:r>
      <w:proofErr w:type="spellEnd"/>
      <w:r w:rsidR="002D2299" w:rsidRPr="002D2299">
        <w:rPr>
          <w:lang w:val="es-ES"/>
        </w:rPr>
        <w:t xml:space="preserve"> de Sanidad y Servicio Gallego de Salud</w:t>
      </w:r>
      <w:r w:rsidR="002D2299" w:rsidRPr="002D2299">
        <w:rPr>
          <w:lang w:val="es-ES"/>
        </w:rPr>
        <w:t>. Ed</w:t>
      </w:r>
      <w:r w:rsidR="002D2299">
        <w:rPr>
          <w:lang w:val="es-ES"/>
        </w:rPr>
        <w:t xml:space="preserve">ificio Administrativo de San Lázaro. 15703 </w:t>
      </w:r>
      <w:r w:rsidR="00473F72">
        <w:rPr>
          <w:rFonts w:ascii="Calibri" w:hAnsi="Calibri" w:cs="Calibri"/>
          <w:lang w:val="es-ES"/>
        </w:rPr>
        <w:t>Santiago de</w:t>
      </w:r>
      <w:r w:rsidR="002D2299">
        <w:rPr>
          <w:rFonts w:ascii="Calibri" w:hAnsi="Calibri" w:cs="Calibri"/>
          <w:lang w:val="es-ES"/>
        </w:rPr>
        <w:t xml:space="preserve"> Compostela</w:t>
      </w:r>
    </w:p>
    <w:p w:rsidR="00473F72" w:rsidRPr="002D2299" w:rsidRDefault="00473F72" w:rsidP="00473F72">
      <w:pPr>
        <w:spacing w:after="40"/>
        <w:ind w:right="-164"/>
      </w:pPr>
    </w:p>
    <w:p w:rsidR="00B242B7" w:rsidRDefault="00B10B76" w:rsidP="002D2299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2D2299">
        <w:rPr>
          <w:lang w:val="es-ES"/>
        </w:rPr>
        <w:t xml:space="preserve">El próximo día </w:t>
      </w:r>
      <w:r w:rsidR="00473F72" w:rsidRPr="002D2299">
        <w:rPr>
          <w:lang w:val="es-ES"/>
        </w:rPr>
        <w:t>7</w:t>
      </w:r>
      <w:r w:rsidRPr="002D2299">
        <w:rPr>
          <w:lang w:val="es-ES"/>
        </w:rPr>
        <w:t xml:space="preserve"> de </w:t>
      </w:r>
      <w:r w:rsidR="00473F72" w:rsidRPr="002D2299">
        <w:rPr>
          <w:lang w:val="es-ES"/>
        </w:rPr>
        <w:t>febrero</w:t>
      </w:r>
      <w:r w:rsidRPr="002D2299">
        <w:rPr>
          <w:lang w:val="es-ES"/>
        </w:rPr>
        <w:t xml:space="preserve"> de 2020 a las 10</w:t>
      </w:r>
      <w:r w:rsidR="00473F72" w:rsidRPr="002D2299">
        <w:rPr>
          <w:lang w:val="es-ES"/>
        </w:rPr>
        <w:t>.30</w:t>
      </w:r>
      <w:r w:rsidRPr="002D2299">
        <w:rPr>
          <w:lang w:val="es-ES"/>
        </w:rPr>
        <w:t xml:space="preserve"> horas, en el Salón de </w:t>
      </w:r>
      <w:r w:rsidR="00473F72" w:rsidRPr="002D2299">
        <w:rPr>
          <w:rFonts w:ascii="Calibri" w:hAnsi="Calibri" w:cs="Calibri"/>
          <w:lang w:val="es-ES"/>
        </w:rPr>
        <w:t>Actos de la</w:t>
      </w:r>
      <w:r w:rsidR="002D2299" w:rsidRPr="002D2299">
        <w:rPr>
          <w:rFonts w:ascii="Calibri" w:hAnsi="Calibri" w:cs="Calibri"/>
          <w:lang w:val="es-ES"/>
        </w:rPr>
        <w:t xml:space="preserve"> </w:t>
      </w:r>
      <w:proofErr w:type="spellStart"/>
      <w:r w:rsidR="002D2299" w:rsidRPr="002D2299">
        <w:rPr>
          <w:lang w:val="es-ES"/>
        </w:rPr>
        <w:t>Consellería</w:t>
      </w:r>
      <w:proofErr w:type="spellEnd"/>
      <w:r w:rsidR="002D2299" w:rsidRPr="002D2299">
        <w:rPr>
          <w:lang w:val="es-ES"/>
        </w:rPr>
        <w:t xml:space="preserve"> de Sanidad y Servicio Gallego de Salud</w:t>
      </w:r>
      <w:r w:rsidR="00473F72" w:rsidRPr="002D2299">
        <w:rPr>
          <w:rFonts w:ascii="Calibri" w:hAnsi="Calibri" w:cs="Calibri"/>
          <w:lang w:val="es-ES"/>
        </w:rPr>
        <w:t>, e</w:t>
      </w:r>
      <w:r w:rsidRPr="002D2299">
        <w:rPr>
          <w:lang w:val="es-ES"/>
        </w:rPr>
        <w:t>l Centro para el Desarrollo Tecnológico Industrial</w:t>
      </w:r>
      <w:r>
        <w:rPr>
          <w:lang w:val="es-ES"/>
        </w:rPr>
        <w:t xml:space="preserve"> (en adelante, CDTI</w:t>
      </w:r>
      <w:r w:rsidR="00473F72">
        <w:rPr>
          <w:lang w:val="es-ES"/>
        </w:rPr>
        <w:t>)</w:t>
      </w:r>
      <w:r>
        <w:rPr>
          <w:lang w:val="es-ES"/>
        </w:rPr>
        <w:t xml:space="preserve"> y el Servicio </w:t>
      </w:r>
      <w:r w:rsidR="00662EC1">
        <w:rPr>
          <w:lang w:val="es-ES"/>
        </w:rPr>
        <w:t>G</w:t>
      </w:r>
      <w:r>
        <w:rPr>
          <w:lang w:val="es-ES"/>
        </w:rPr>
        <w:t xml:space="preserve">allego de Salud </w:t>
      </w:r>
      <w:r w:rsidR="00473F72">
        <w:rPr>
          <w:lang w:val="es-ES"/>
        </w:rPr>
        <w:t xml:space="preserve">a través de </w:t>
      </w:r>
      <w:r w:rsidR="002D2299">
        <w:rPr>
          <w:lang w:val="es-ES"/>
        </w:rPr>
        <w:t xml:space="preserve">la </w:t>
      </w:r>
      <w:r w:rsidR="002D2299">
        <w:t>Agencia pública del Conocimiento en Salud</w:t>
      </w:r>
      <w:r w:rsidR="00473F72">
        <w:rPr>
          <w:lang w:val="es-ES"/>
        </w:rPr>
        <w:t xml:space="preserve">, </w:t>
      </w:r>
      <w:r>
        <w:rPr>
          <w:lang w:val="es-ES"/>
        </w:rPr>
        <w:t xml:space="preserve">organizan conjuntamente una Jornada </w:t>
      </w:r>
      <w:r w:rsidR="00473F72">
        <w:rPr>
          <w:lang w:val="es-ES"/>
        </w:rPr>
        <w:t>Técnica</w:t>
      </w:r>
      <w:r>
        <w:rPr>
          <w:lang w:val="es-ES"/>
        </w:rPr>
        <w:t xml:space="preserve"> de presentación de la Consulta Preliminar del Mercado (en adelante, CPM) para conocer el grado de desarrollo de la tecnología en el ámbito </w:t>
      </w:r>
      <w:r w:rsidR="00662EC1">
        <w:rPr>
          <w:lang w:val="es-ES"/>
        </w:rPr>
        <w:t>de la gestión de los ensayos / estudios clínicos</w:t>
      </w:r>
      <w:r>
        <w:rPr>
          <w:lang w:val="es-ES"/>
        </w:rPr>
        <w:t>.</w:t>
      </w:r>
    </w:p>
    <w:p w:rsidR="00B242B7" w:rsidRDefault="00B242B7">
      <w:pPr>
        <w:spacing w:after="40"/>
        <w:ind w:right="-164"/>
        <w:jc w:val="both"/>
        <w:rPr>
          <w:lang w:val="es-ES"/>
        </w:rPr>
      </w:pPr>
    </w:p>
    <w:p w:rsidR="00B242B7" w:rsidRDefault="00B10B76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En la Jornada se explicará la Iniciativa de Compra Pública </w:t>
      </w:r>
      <w:proofErr w:type="spellStart"/>
      <w:r>
        <w:rPr>
          <w:lang w:val="es-ES"/>
        </w:rPr>
        <w:t>Precomercial</w:t>
      </w:r>
      <w:proofErr w:type="spellEnd"/>
      <w:r>
        <w:rPr>
          <w:lang w:val="es-ES"/>
        </w:rPr>
        <w:t xml:space="preserve"> que lidera CDTI, así como el proceso que se va a seguir en la CPM. El objetivo de la CPM es obtener información de los operadores de mercado en las tecnologías de la gestión de los ensayos / estudios clínicos para poder definir adecuadamente la potencial futura licitación de compra pública </w:t>
      </w:r>
      <w:proofErr w:type="spellStart"/>
      <w:r>
        <w:rPr>
          <w:lang w:val="es-ES"/>
        </w:rPr>
        <w:t>precomercial</w:t>
      </w:r>
      <w:proofErr w:type="spellEnd"/>
      <w:r>
        <w:rPr>
          <w:lang w:val="es-ES"/>
        </w:rPr>
        <w:t xml:space="preserve"> e informar adecuadamente a los operadores económicos de los planes del órgano de contratación y de los requisitos que se exigirán en la potencial futura licitación de compra pública </w:t>
      </w:r>
      <w:proofErr w:type="spellStart"/>
      <w:r>
        <w:rPr>
          <w:lang w:val="es-ES"/>
        </w:rPr>
        <w:t>precomercial</w:t>
      </w:r>
      <w:proofErr w:type="spellEnd"/>
      <w:r>
        <w:rPr>
          <w:lang w:val="es-ES"/>
        </w:rPr>
        <w:t>.</w:t>
      </w:r>
    </w:p>
    <w:p w:rsidR="00B242B7" w:rsidRDefault="00B242B7">
      <w:pPr>
        <w:spacing w:after="40"/>
        <w:ind w:right="-164"/>
        <w:jc w:val="both"/>
        <w:rPr>
          <w:b/>
          <w:lang w:val="es-ES"/>
        </w:rPr>
      </w:pPr>
    </w:p>
    <w:p w:rsidR="00B242B7" w:rsidRDefault="00B10B7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Debido a la limitación de aforo de la sala, es necesaria la inscripción previa</w:t>
      </w:r>
      <w:r w:rsidR="002D2299">
        <w:rPr>
          <w:rFonts w:cstheme="minorBidi"/>
          <w:color w:val="auto"/>
          <w:sz w:val="22"/>
          <w:szCs w:val="22"/>
        </w:rPr>
        <w:t xml:space="preserve"> online a través de la web CDTI.</w:t>
      </w:r>
    </w:p>
    <w:p w:rsidR="00B242B7" w:rsidRDefault="00B242B7">
      <w:pPr>
        <w:spacing w:after="40"/>
        <w:ind w:right="-164"/>
        <w:jc w:val="both"/>
        <w:rPr>
          <w:lang w:val="es-ES"/>
        </w:rPr>
      </w:pPr>
    </w:p>
    <w:p w:rsidR="00B242B7" w:rsidRDefault="00B10B76">
      <w:pPr>
        <w:rPr>
          <w:b/>
          <w:sz w:val="40"/>
          <w:szCs w:val="40"/>
          <w:lang w:val="es-ES"/>
        </w:rPr>
      </w:pPr>
      <w:r>
        <w:br w:type="page"/>
      </w:r>
    </w:p>
    <w:p w:rsidR="00B242B7" w:rsidRDefault="00B10B76">
      <w:pPr>
        <w:spacing w:before="240"/>
        <w:ind w:left="425" w:right="-164"/>
        <w:jc w:val="center"/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 xml:space="preserve">Agenda </w:t>
      </w:r>
    </w:p>
    <w:p w:rsidR="00B242B7" w:rsidRDefault="00B10B76">
      <w:pPr>
        <w:spacing w:before="240"/>
        <w:ind w:left="425" w:right="-164"/>
        <w:jc w:val="center"/>
      </w:pPr>
      <w:r>
        <w:rPr>
          <w:b/>
          <w:sz w:val="28"/>
          <w:szCs w:val="28"/>
          <w:lang w:val="es-ES"/>
        </w:rPr>
        <w:t>CPM_  SERGAS _INNOVATRIAL</w:t>
      </w:r>
    </w:p>
    <w:p w:rsidR="00B242B7" w:rsidRDefault="00B10B76">
      <w:pPr>
        <w:spacing w:before="240" w:after="120"/>
        <w:ind w:left="993" w:right="-164" w:hanging="567"/>
        <w:rPr>
          <w:b/>
          <w:lang w:val="es-ES"/>
        </w:rPr>
      </w:pPr>
      <w:r>
        <w:rPr>
          <w:lang w:val="es-ES"/>
        </w:rPr>
        <w:t>10:</w:t>
      </w:r>
      <w:r w:rsidR="00473F72">
        <w:rPr>
          <w:lang w:val="es-ES"/>
        </w:rPr>
        <w:t>3</w:t>
      </w:r>
      <w:r>
        <w:rPr>
          <w:lang w:val="es-ES"/>
        </w:rPr>
        <w:t>0</w:t>
      </w:r>
      <w:r>
        <w:rPr>
          <w:lang w:val="es-ES"/>
        </w:rPr>
        <w:tab/>
      </w:r>
      <w:r>
        <w:rPr>
          <w:b/>
          <w:lang w:val="es-ES"/>
        </w:rPr>
        <w:t xml:space="preserve">Registro y recepción de asistentes. </w:t>
      </w:r>
      <w:r w:rsidR="00473F72">
        <w:rPr>
          <w:lang w:val="es-ES"/>
        </w:rPr>
        <w:t>ACIS</w:t>
      </w:r>
    </w:p>
    <w:p w:rsidR="00B242B7" w:rsidRDefault="00B10B76">
      <w:pPr>
        <w:spacing w:before="240" w:after="0"/>
        <w:ind w:left="992" w:right="-164" w:hanging="567"/>
      </w:pPr>
      <w:r>
        <w:rPr>
          <w:lang w:val="es-ES"/>
        </w:rPr>
        <w:t>10:30</w:t>
      </w:r>
      <w:r>
        <w:rPr>
          <w:lang w:val="es-ES"/>
        </w:rPr>
        <w:tab/>
      </w:r>
      <w:r>
        <w:rPr>
          <w:b/>
          <w:lang w:val="es-ES"/>
        </w:rPr>
        <w:t xml:space="preserve">Bienvenida. </w:t>
      </w:r>
      <w:r>
        <w:t xml:space="preserve">SERGAS </w:t>
      </w:r>
      <w:r w:rsidR="00473F72">
        <w:t>–</w:t>
      </w:r>
      <w:r w:rsidR="00662EC1">
        <w:t xml:space="preserve"> ACIS</w:t>
      </w:r>
      <w:r w:rsidR="00473F72">
        <w:t xml:space="preserve"> -</w:t>
      </w:r>
      <w:r w:rsidR="00473F72" w:rsidRPr="00473F72">
        <w:rPr>
          <w:lang w:val="es-ES"/>
        </w:rPr>
        <w:t xml:space="preserve"> </w:t>
      </w:r>
      <w:r w:rsidR="00473F72">
        <w:rPr>
          <w:lang w:val="es-ES"/>
        </w:rPr>
        <w:t>CDTI</w:t>
      </w:r>
    </w:p>
    <w:p w:rsidR="00B242B7" w:rsidRDefault="00B10B76" w:rsidP="00F668C2">
      <w:pPr>
        <w:spacing w:before="120" w:after="0" w:line="240" w:lineRule="auto"/>
        <w:ind w:left="992" w:right="-164"/>
      </w:pPr>
      <w:r>
        <w:t>D. Antonio Fernández-Campa García-Bernardo. Gerente del Servicio Gallego de Salud</w:t>
      </w:r>
      <w:r w:rsidR="00662EC1">
        <w:t xml:space="preserve"> (SERGAS)</w:t>
      </w:r>
    </w:p>
    <w:p w:rsidR="00473F72" w:rsidRDefault="00B10B76" w:rsidP="00F668C2">
      <w:pPr>
        <w:spacing w:before="120" w:after="0" w:line="240" w:lineRule="auto"/>
        <w:ind w:left="992" w:right="-164"/>
      </w:pPr>
      <w:r>
        <w:t xml:space="preserve">Dña. Beatriz Allegue </w:t>
      </w:r>
      <w:proofErr w:type="spellStart"/>
      <w:r>
        <w:t>Requeijo</w:t>
      </w:r>
      <w:proofErr w:type="spellEnd"/>
      <w:r>
        <w:t>. Directora de la Agencia pública del Conocimiento en Salud (</w:t>
      </w:r>
      <w:r w:rsidR="00662EC1">
        <w:t>ACIS</w:t>
      </w:r>
      <w:r>
        <w:t xml:space="preserve">) </w:t>
      </w:r>
    </w:p>
    <w:p w:rsidR="00B242B7" w:rsidRDefault="00473F72" w:rsidP="00F668C2">
      <w:pPr>
        <w:spacing w:before="120" w:after="0" w:line="240" w:lineRule="auto"/>
        <w:ind w:left="992" w:right="-164"/>
      </w:pPr>
      <w:r>
        <w:t>D. Sergio Capitán Herraiz. Jefe del Dpto. de Compra Pública Innovadora del CDTI</w:t>
      </w:r>
    </w:p>
    <w:p w:rsidR="00B242B7" w:rsidRDefault="00B10B76">
      <w:pPr>
        <w:spacing w:before="240" w:after="0"/>
        <w:ind w:left="567" w:right="-164" w:hanging="567"/>
        <w:rPr>
          <w:lang w:val="es-ES"/>
        </w:rPr>
      </w:pPr>
      <w:r>
        <w:rPr>
          <w:color w:val="FF0000"/>
          <w:lang w:val="es-ES"/>
        </w:rPr>
        <w:t xml:space="preserve">         </w:t>
      </w:r>
      <w:r>
        <w:rPr>
          <w:lang w:val="es-ES"/>
        </w:rPr>
        <w:t>1</w:t>
      </w:r>
      <w:r w:rsidR="00F668C2">
        <w:rPr>
          <w:lang w:val="es-ES"/>
        </w:rPr>
        <w:t>1</w:t>
      </w:r>
      <w:r>
        <w:rPr>
          <w:lang w:val="es-ES"/>
        </w:rPr>
        <w:t>:</w:t>
      </w:r>
      <w:r w:rsidR="00F668C2">
        <w:rPr>
          <w:lang w:val="es-ES"/>
        </w:rPr>
        <w:t xml:space="preserve">00 </w:t>
      </w:r>
      <w:r>
        <w:rPr>
          <w:b/>
          <w:lang w:val="es-ES"/>
        </w:rPr>
        <w:t xml:space="preserve">Presentación de la Compra Pública </w:t>
      </w:r>
      <w:proofErr w:type="spellStart"/>
      <w:r>
        <w:rPr>
          <w:b/>
          <w:lang w:val="es-ES"/>
        </w:rPr>
        <w:t>Precomercial</w:t>
      </w:r>
      <w:proofErr w:type="spellEnd"/>
      <w:r>
        <w:rPr>
          <w:b/>
          <w:lang w:val="es-ES"/>
        </w:rPr>
        <w:t xml:space="preserve"> CDTI. </w:t>
      </w:r>
      <w:r>
        <w:t>CDTI</w:t>
      </w:r>
    </w:p>
    <w:p w:rsidR="00473F72" w:rsidRDefault="00473F72" w:rsidP="00473F72">
      <w:pPr>
        <w:spacing w:before="120" w:after="0" w:line="240" w:lineRule="auto"/>
        <w:ind w:left="992" w:right="-164"/>
      </w:pPr>
      <w:r>
        <w:t>D. Sergio Capitán Herraiz. Jefe del Dpto. de Compra Pública Innovadora del CDTI</w:t>
      </w:r>
    </w:p>
    <w:p w:rsidR="00473F72" w:rsidRDefault="00473F72" w:rsidP="00473F72">
      <w:pPr>
        <w:spacing w:before="240" w:after="0"/>
        <w:ind w:left="993" w:right="-164"/>
      </w:pPr>
      <w:r>
        <w:t xml:space="preserve">Dª Ana Isabel Rodríguez Belda. Técnico de Compra Pública Innovadora del CDTI   </w:t>
      </w:r>
    </w:p>
    <w:p w:rsidR="00B242B7" w:rsidRDefault="00B10B76">
      <w:pPr>
        <w:spacing w:before="240" w:after="0"/>
        <w:ind w:left="425" w:right="-164"/>
      </w:pPr>
      <w:r>
        <w:t xml:space="preserve">11:30 </w:t>
      </w:r>
      <w:r>
        <w:rPr>
          <w:b/>
        </w:rPr>
        <w:t xml:space="preserve">Café </w:t>
      </w:r>
    </w:p>
    <w:p w:rsidR="00B242B7" w:rsidRDefault="00B10B76">
      <w:pPr>
        <w:spacing w:before="240" w:after="0"/>
        <w:ind w:left="425" w:right="-164"/>
        <w:rPr>
          <w:b/>
        </w:rPr>
      </w:pPr>
      <w:r>
        <w:t xml:space="preserve">12:00 </w:t>
      </w:r>
      <w:r>
        <w:rPr>
          <w:b/>
        </w:rPr>
        <w:t>Presentación del reto tecnológico</w:t>
      </w:r>
      <w:r w:rsidR="00473F72" w:rsidRPr="00473F72">
        <w:rPr>
          <w:b/>
        </w:rPr>
        <w:t xml:space="preserve"> </w:t>
      </w:r>
      <w:r w:rsidR="00473F72">
        <w:rPr>
          <w:b/>
        </w:rPr>
        <w:t>y resolución de dudas</w:t>
      </w:r>
    </w:p>
    <w:p w:rsidR="00B242B7" w:rsidRDefault="00B10B76" w:rsidP="00F668C2">
      <w:pPr>
        <w:spacing w:before="240" w:after="0"/>
        <w:ind w:left="993" w:right="-164"/>
      </w:pPr>
      <w:r>
        <w:t xml:space="preserve">Dña. Beatriz Allegue </w:t>
      </w:r>
      <w:proofErr w:type="spellStart"/>
      <w:r>
        <w:t>Requeijo</w:t>
      </w:r>
      <w:proofErr w:type="spellEnd"/>
      <w:r>
        <w:t>. Directora de la Agencia pública del Conocimiento en Salud (</w:t>
      </w:r>
      <w:r w:rsidR="00662EC1">
        <w:t>ACIS</w:t>
      </w:r>
      <w:r>
        <w:t xml:space="preserve">) </w:t>
      </w:r>
    </w:p>
    <w:p w:rsidR="00473F72" w:rsidRDefault="00B10B76" w:rsidP="00473F72">
      <w:pPr>
        <w:spacing w:before="240" w:after="0"/>
        <w:ind w:left="993" w:right="-164"/>
      </w:pPr>
      <w:bookmarkStart w:id="0" w:name="__DdeLink__105_3918260810"/>
      <w:r>
        <w:t>D. Benigno Rosón Calvo. Subdirector general de Sistemas y Tecnologías de la Información de la Consejería de  Sanidad</w:t>
      </w:r>
      <w:bookmarkEnd w:id="0"/>
      <w:r w:rsidR="00473F72" w:rsidRPr="00473F72">
        <w:t xml:space="preserve"> </w:t>
      </w:r>
    </w:p>
    <w:p w:rsidR="00473F72" w:rsidRDefault="002D2299" w:rsidP="00473F72">
      <w:pPr>
        <w:spacing w:before="240" w:after="0"/>
        <w:ind w:left="993" w:right="-164"/>
      </w:pPr>
      <w:r>
        <w:t xml:space="preserve">Dña. Paula López Vázquez. Secretaria Técnica </w:t>
      </w:r>
      <w:r w:rsidR="00473F72" w:rsidRPr="00473F72">
        <w:t xml:space="preserve"> del Comité </w:t>
      </w:r>
      <w:r>
        <w:t xml:space="preserve">de </w:t>
      </w:r>
      <w:r w:rsidR="00473F72" w:rsidRPr="00473F72">
        <w:t>Étic</w:t>
      </w:r>
      <w:r>
        <w:t>a</w:t>
      </w:r>
      <w:r w:rsidR="00473F72" w:rsidRPr="00473F72">
        <w:t xml:space="preserve"> de</w:t>
      </w:r>
      <w:r>
        <w:t xml:space="preserve"> la </w:t>
      </w:r>
      <w:r w:rsidR="00473F72" w:rsidRPr="00473F72">
        <w:t>Investigación de Galicia</w:t>
      </w:r>
      <w:r w:rsidR="00510C85">
        <w:t xml:space="preserve"> </w:t>
      </w:r>
      <w:bookmarkStart w:id="1" w:name="_GoBack"/>
      <w:bookmarkEnd w:id="1"/>
    </w:p>
    <w:p w:rsidR="00473F72" w:rsidRDefault="00473F72" w:rsidP="00473F72">
      <w:pPr>
        <w:spacing w:before="240" w:after="0"/>
        <w:ind w:left="993" w:right="-164"/>
      </w:pPr>
      <w:r>
        <w:t>D. Sergio Capitán Herraiz. Jefe del Dpto. de Compra Pública Innovadora del CDTI</w:t>
      </w:r>
    </w:p>
    <w:p w:rsidR="00473F72" w:rsidRDefault="00473F72" w:rsidP="00473F72">
      <w:pPr>
        <w:spacing w:before="240" w:after="0"/>
        <w:ind w:left="993" w:right="-164"/>
      </w:pPr>
      <w:r>
        <w:t xml:space="preserve">Dª Ana Isabel Rodríguez Belda. Técnico de Compra Pública Innovadora del CDTI   </w:t>
      </w:r>
    </w:p>
    <w:p w:rsidR="00B242B7" w:rsidRDefault="00B10B76">
      <w:pPr>
        <w:spacing w:before="240" w:after="120"/>
        <w:ind w:left="993" w:right="-164" w:hanging="567"/>
      </w:pPr>
      <w:r>
        <w:rPr>
          <w:lang w:val="es-ES"/>
        </w:rPr>
        <w:t>13:</w:t>
      </w:r>
      <w:r w:rsidR="00473F72">
        <w:rPr>
          <w:lang w:val="es-ES"/>
        </w:rPr>
        <w:t>30</w:t>
      </w:r>
      <w:r>
        <w:rPr>
          <w:lang w:val="es-ES"/>
        </w:rPr>
        <w:t xml:space="preserve"> </w:t>
      </w:r>
      <w:r w:rsidR="00473F72">
        <w:rPr>
          <w:b/>
        </w:rPr>
        <w:t>Cierre</w:t>
      </w:r>
      <w:r>
        <w:rPr>
          <w:b/>
        </w:rPr>
        <w:t xml:space="preserve"> de la Jornada</w:t>
      </w:r>
    </w:p>
    <w:sectPr w:rsidR="00B242B7">
      <w:headerReference w:type="default" r:id="rId10"/>
      <w:footerReference w:type="default" r:id="rId11"/>
      <w:pgSz w:w="11906" w:h="16838"/>
      <w:pgMar w:top="2268" w:right="1701" w:bottom="1701" w:left="1701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05" w:rsidRDefault="00B10B76">
      <w:pPr>
        <w:spacing w:after="0" w:line="240" w:lineRule="auto"/>
      </w:pPr>
      <w:r>
        <w:separator/>
      </w:r>
    </w:p>
  </w:endnote>
  <w:endnote w:type="continuationSeparator" w:id="0">
    <w:p w:rsidR="00681405" w:rsidRDefault="00B1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B7" w:rsidRDefault="00B10B76">
    <w:pPr>
      <w:pStyle w:val="Piedepgina"/>
      <w:tabs>
        <w:tab w:val="clear" w:pos="8504"/>
        <w:tab w:val="right" w:pos="8789"/>
      </w:tabs>
      <w:rPr>
        <w:rFonts w:ascii="Century Gothic" w:hAnsi="Century Gothic"/>
        <w:b/>
        <w:bCs/>
        <w:i/>
        <w:color w:val="0D7FDD"/>
      </w:rPr>
    </w:pPr>
    <w:r>
      <w:rPr>
        <w:rFonts w:cstheme="minorHAnsi"/>
        <w:bCs/>
        <w:color w:val="595959" w:themeColor="text1" w:themeTint="A6"/>
        <w:sz w:val="20"/>
        <w:szCs w:val="20"/>
      </w:rPr>
      <w:t>Fondo Europeo de Desarrollo Regional (FEDER)</w:t>
    </w:r>
    <w:r>
      <w:rPr>
        <w:rFonts w:cstheme="minorHAnsi"/>
        <w:bCs/>
        <w:color w:val="595959" w:themeColor="text1" w:themeTint="A6"/>
        <w:sz w:val="20"/>
        <w:szCs w:val="20"/>
      </w:rPr>
      <w:tab/>
    </w:r>
    <w:r>
      <w:rPr>
        <w:rFonts w:cstheme="minorHAnsi"/>
        <w:b/>
        <w:bCs/>
        <w:color w:val="595959" w:themeColor="text1" w:themeTint="A6"/>
        <w:sz w:val="20"/>
        <w:szCs w:val="20"/>
      </w:rPr>
      <w:tab/>
    </w:r>
    <w:r>
      <w:rPr>
        <w:rFonts w:ascii="Century Gothic" w:hAnsi="Century Gothic" w:cstheme="minorHAnsi"/>
        <w:b/>
        <w:bCs/>
        <w:i/>
        <w:color w:val="00B0F0"/>
        <w:sz w:val="20"/>
        <w:szCs w:val="20"/>
      </w:rPr>
      <w:t>Una manera de hacer Europa</w:t>
    </w:r>
  </w:p>
  <w:p w:rsidR="00B242B7" w:rsidRDefault="00B10B76">
    <w:pPr>
      <w:pStyle w:val="Piedepgina"/>
      <w:tabs>
        <w:tab w:val="clear" w:pos="8504"/>
        <w:tab w:val="right" w:pos="8789"/>
      </w:tabs>
      <w:jc w:val="both"/>
    </w:pPr>
    <w:r>
      <w:rPr>
        <w:noProof/>
        <w:lang w:val="es-ES" w:eastAsia="es-ES"/>
      </w:rPr>
      <w:drawing>
        <wp:inline distT="0" distB="0" distL="0" distR="0">
          <wp:extent cx="5398770" cy="4832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42B7" w:rsidRDefault="00B242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05" w:rsidRDefault="00B10B76">
      <w:pPr>
        <w:spacing w:after="0" w:line="240" w:lineRule="auto"/>
      </w:pPr>
      <w:r>
        <w:separator/>
      </w:r>
    </w:p>
  </w:footnote>
  <w:footnote w:type="continuationSeparator" w:id="0">
    <w:p w:rsidR="00681405" w:rsidRDefault="00B1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2B7" w:rsidRDefault="00473F72">
    <w:pPr>
      <w:pStyle w:val="Encabezado"/>
      <w:tabs>
        <w:tab w:val="clear" w:pos="4252"/>
        <w:tab w:val="clear" w:pos="8504"/>
        <w:tab w:val="left" w:pos="3326"/>
      </w:tabs>
    </w:pPr>
    <w:r>
      <w:rPr>
        <w:noProof/>
        <w:lang w:val="es-ES" w:eastAsia="es-ES"/>
      </w:rPr>
      <w:drawing>
        <wp:anchor distT="0" distB="0" distL="0" distR="0" simplePos="0" relativeHeight="5" behindDoc="1" locked="0" layoutInCell="1" allowOverlap="1" wp14:anchorId="52E336B5" wp14:editId="71B69B1D">
          <wp:simplePos x="0" y="0"/>
          <wp:positionH relativeFrom="column">
            <wp:posOffset>4993005</wp:posOffset>
          </wp:positionH>
          <wp:positionV relativeFrom="paragraph">
            <wp:posOffset>9525</wp:posOffset>
          </wp:positionV>
          <wp:extent cx="1077595" cy="887730"/>
          <wp:effectExtent l="0" t="0" r="8255" b="7620"/>
          <wp:wrapNone/>
          <wp:docPr id="2" name="Imagen 4" descr="L:\DEF\Unidad de Apoyo\15.04 PO CRECIMIENTO INTELIGENTE 2014-2020\17 COMUNICACIÓN\Plantillas\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 descr="L:\DEF\Unidad de Apoyo\15.04 PO CRECIMIENTO INTELIGENTE 2014-2020\17 COMUNICACIÓN\Plantillas\FE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EC1">
      <w:rPr>
        <w:noProof/>
        <w:lang w:val="es-ES" w:eastAsia="es-ES"/>
      </w:rPr>
      <w:drawing>
        <wp:inline distT="0" distB="0" distL="0" distR="0" wp14:anchorId="6B5A5F1A" wp14:editId="04FF5818">
          <wp:extent cx="2171700" cy="677762"/>
          <wp:effectExtent l="0" t="0" r="0" b="8255"/>
          <wp:docPr id="4" name="Imagen 4" descr="http://intranet/Identidad%20corporativa/Logo%20oficial%20CDTI-MICI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/Identidad%20corporativa/Logo%20oficial%20CDTI-MICIN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769" cy="68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B76">
      <w:tab/>
    </w:r>
    <w:r>
      <w:rPr>
        <w:noProof/>
        <w:lang w:val="es-ES" w:eastAsia="es-ES"/>
      </w:rPr>
      <w:drawing>
        <wp:inline distT="0" distB="0" distL="0" distR="0">
          <wp:extent cx="1752600" cy="874486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141" cy="87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42B7" w:rsidRDefault="00B242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7"/>
    <w:rsid w:val="002175D3"/>
    <w:rsid w:val="002D2299"/>
    <w:rsid w:val="00473F72"/>
    <w:rsid w:val="00510C85"/>
    <w:rsid w:val="00662EC1"/>
    <w:rsid w:val="00681405"/>
    <w:rsid w:val="008B0E04"/>
    <w:rsid w:val="00B10B76"/>
    <w:rsid w:val="00B242B7"/>
    <w:rsid w:val="00F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5328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5328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53285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9045D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045D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045D6"/>
    <w:rPr>
      <w:b/>
      <w:bCs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532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28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53285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5FD1"/>
    <w:pPr>
      <w:ind w:left="720"/>
      <w:contextualSpacing/>
    </w:pPr>
    <w:rPr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045D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045D6"/>
    <w:rPr>
      <w:b/>
      <w:bCs/>
    </w:rPr>
  </w:style>
  <w:style w:type="paragraph" w:customStyle="1" w:styleId="Default">
    <w:name w:val="Default"/>
    <w:qFormat/>
    <w:rsid w:val="00BE41D9"/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5328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5328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53285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9045D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9045D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9045D6"/>
    <w:rPr>
      <w:b/>
      <w:bCs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532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28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53285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5FD1"/>
    <w:pPr>
      <w:ind w:left="720"/>
      <w:contextualSpacing/>
    </w:pPr>
    <w:rPr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9045D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9045D6"/>
    <w:rPr>
      <w:b/>
      <w:bCs/>
    </w:rPr>
  </w:style>
  <w:style w:type="paragraph" w:customStyle="1" w:styleId="Default">
    <w:name w:val="Default"/>
    <w:qFormat/>
    <w:rsid w:val="00BE41D9"/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87B92E6A36C4A83AD37B196E976C7" ma:contentTypeVersion="0" ma:contentTypeDescription="Crear nuevo documento." ma:contentTypeScope="" ma:versionID="0d3cca67f516e204d38d8c2ede1f16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00859-12D7-4424-8E0C-72ABE71FB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47C6C-57C3-4A2E-9EF9-E2AFF023DE2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E952FB-5718-4141-8DC0-7A7BEC997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Torralba Prieto</dc:creator>
  <cp:lastModifiedBy>Ana Isabel Rodriguez Belda</cp:lastModifiedBy>
  <cp:revision>4</cp:revision>
  <cp:lastPrinted>2020-01-20T14:17:00Z</cp:lastPrinted>
  <dcterms:created xsi:type="dcterms:W3CDTF">2020-01-30T15:55:00Z</dcterms:created>
  <dcterms:modified xsi:type="dcterms:W3CDTF">2020-02-03T23:12:00Z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0x0101006C787B92E6A36C4A83AD37B196E976C7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